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7F85" w14:textId="77777777" w:rsidR="00B647BC" w:rsidRPr="00920F9A" w:rsidRDefault="00B647BC" w:rsidP="00B647BC">
      <w:pPr>
        <w:autoSpaceDE w:val="0"/>
        <w:autoSpaceDN w:val="0"/>
        <w:adjustRightInd w:val="0"/>
        <w:jc w:val="center"/>
        <w:rPr>
          <w:rFonts w:ascii="Times New Roman" w:eastAsia="Times New Roman" w:hAnsi="Times New Roman" w:cs="Times New Roman"/>
          <w:bCs/>
          <w:caps/>
          <w:sz w:val="24"/>
          <w:szCs w:val="24"/>
          <w:lang w:val="kk-KZ" w:eastAsia="ru-RU"/>
        </w:rPr>
      </w:pPr>
      <w:bookmarkStart w:id="0" w:name="_Toc406712776"/>
      <w:bookmarkStart w:id="1" w:name="_Toc407169381"/>
      <w:bookmarkStart w:id="2" w:name="_Toc427950156"/>
      <w:bookmarkStart w:id="3" w:name="_Toc427951457"/>
      <w:bookmarkStart w:id="4" w:name="_Hlk85761761"/>
      <w:r w:rsidRPr="00920F9A">
        <w:rPr>
          <w:rFonts w:ascii="Times New Roman" w:eastAsia="Times New Roman" w:hAnsi="Times New Roman" w:cs="Times New Roman"/>
          <w:bCs/>
          <w:caps/>
          <w:sz w:val="24"/>
          <w:szCs w:val="24"/>
          <w:lang w:val="kk-KZ" w:eastAsia="ru-RU"/>
        </w:rPr>
        <w:t>Әл-Фараби атындағы Қазақ Ұлттық Университеті</w:t>
      </w:r>
    </w:p>
    <w:p w14:paraId="454B05E8" w14:textId="77777777" w:rsidR="00B647BC" w:rsidRPr="00920F9A" w:rsidRDefault="00B647BC" w:rsidP="00B647BC">
      <w:pPr>
        <w:autoSpaceDE w:val="0"/>
        <w:autoSpaceDN w:val="0"/>
        <w:adjustRightInd w:val="0"/>
        <w:jc w:val="center"/>
        <w:rPr>
          <w:rFonts w:ascii="Times New Roman" w:eastAsia="Times New Roman" w:hAnsi="Times New Roman" w:cs="Times New Roman"/>
          <w:bCs/>
          <w:caps/>
          <w:sz w:val="24"/>
          <w:szCs w:val="24"/>
          <w:lang w:val="kk-KZ" w:eastAsia="ru-RU"/>
        </w:rPr>
      </w:pPr>
      <w:r w:rsidRPr="00920F9A">
        <w:rPr>
          <w:rFonts w:ascii="Times New Roman" w:eastAsia="Times New Roman" w:hAnsi="Times New Roman" w:cs="Times New Roman"/>
          <w:bCs/>
          <w:caps/>
          <w:sz w:val="24"/>
          <w:szCs w:val="24"/>
          <w:lang w:val="kk-KZ" w:eastAsia="ru-RU"/>
        </w:rPr>
        <w:t>Философия және саясаттану факультеті</w:t>
      </w:r>
    </w:p>
    <w:bookmarkEnd w:id="0"/>
    <w:bookmarkEnd w:id="1"/>
    <w:bookmarkEnd w:id="2"/>
    <w:bookmarkEnd w:id="3"/>
    <w:p w14:paraId="6A2E6108" w14:textId="77777777" w:rsidR="00B647BC" w:rsidRPr="00920F9A" w:rsidRDefault="00B647BC" w:rsidP="00B647BC">
      <w:pPr>
        <w:keepNext/>
        <w:keepLines/>
        <w:spacing w:after="0"/>
        <w:jc w:val="center"/>
        <w:outlineLvl w:val="0"/>
        <w:rPr>
          <w:rFonts w:ascii="Times New Roman" w:eastAsia="Times New Roman" w:hAnsi="Times New Roman" w:cs="Times New Roman"/>
          <w:bCs/>
          <w:caps/>
          <w:sz w:val="24"/>
          <w:szCs w:val="24"/>
          <w:lang w:val="kk-KZ" w:eastAsia="ru-RU"/>
        </w:rPr>
      </w:pPr>
      <w:r w:rsidRPr="00920F9A">
        <w:rPr>
          <w:rFonts w:ascii="Times New Roman" w:eastAsia="Times New Roman" w:hAnsi="Times New Roman" w:cs="Times New Roman"/>
          <w:bCs/>
          <w:caps/>
          <w:sz w:val="24"/>
          <w:szCs w:val="24"/>
          <w:lang w:val="kk-KZ" w:eastAsia="ru-RU"/>
        </w:rPr>
        <w:t>Әлеуметтану және әлеуметтік жұмыс кафедрасы</w:t>
      </w:r>
      <w:r w:rsidRPr="00920F9A">
        <w:rPr>
          <w:rFonts w:ascii="Times New Roman" w:eastAsia="Times New Roman" w:hAnsi="Times New Roman" w:cs="Times New Roman"/>
          <w:bCs/>
          <w:caps/>
          <w:sz w:val="24"/>
          <w:szCs w:val="24"/>
          <w:lang w:val="kk-KZ" w:eastAsia="ru-RU"/>
        </w:rPr>
        <w:br/>
      </w:r>
    </w:p>
    <w:p w14:paraId="104D6240" w14:textId="77777777" w:rsidR="00B647BC" w:rsidRPr="00920F9A" w:rsidRDefault="00B647BC" w:rsidP="00B647BC">
      <w:pPr>
        <w:keepNext/>
        <w:keepLines/>
        <w:spacing w:after="0"/>
        <w:jc w:val="center"/>
        <w:outlineLvl w:val="0"/>
        <w:rPr>
          <w:rFonts w:ascii="Times New Roman" w:eastAsia="Times New Roman" w:hAnsi="Times New Roman" w:cs="Times New Roman"/>
          <w:bCs/>
          <w:caps/>
          <w:sz w:val="24"/>
          <w:szCs w:val="24"/>
          <w:lang w:val="kk-KZ" w:eastAsia="ru-RU"/>
        </w:rPr>
      </w:pPr>
    </w:p>
    <w:p w14:paraId="03BEEBC6" w14:textId="77777777" w:rsidR="00B647BC" w:rsidRPr="00920F9A" w:rsidRDefault="00B647BC" w:rsidP="00B647BC">
      <w:pPr>
        <w:keepNext/>
        <w:keepLines/>
        <w:spacing w:after="0"/>
        <w:jc w:val="center"/>
        <w:outlineLvl w:val="0"/>
        <w:rPr>
          <w:rFonts w:ascii="Times New Roman" w:eastAsia="Times New Roman" w:hAnsi="Times New Roman" w:cs="Times New Roman"/>
          <w:bCs/>
          <w:caps/>
          <w:sz w:val="24"/>
          <w:szCs w:val="24"/>
          <w:lang w:val="kk-KZ" w:eastAsia="ru-RU"/>
        </w:rPr>
      </w:pPr>
    </w:p>
    <w:p w14:paraId="4E67B916" w14:textId="77777777" w:rsidR="00B647BC" w:rsidRPr="00920F9A" w:rsidRDefault="00B647BC" w:rsidP="00B647BC">
      <w:pPr>
        <w:keepNext/>
        <w:keepLines/>
        <w:spacing w:after="0"/>
        <w:jc w:val="center"/>
        <w:outlineLvl w:val="0"/>
        <w:rPr>
          <w:rFonts w:ascii="Times New Roman" w:eastAsia="Times New Roman" w:hAnsi="Times New Roman" w:cs="Times New Roman"/>
          <w:bCs/>
          <w:caps/>
          <w:sz w:val="24"/>
          <w:szCs w:val="24"/>
          <w:lang w:val="kk-KZ" w:eastAsia="ru-RU"/>
        </w:rPr>
      </w:pPr>
    </w:p>
    <w:p w14:paraId="7C3456A2" w14:textId="77777777" w:rsidR="00B647BC" w:rsidRPr="00920F9A" w:rsidRDefault="00B647BC" w:rsidP="00B647BC">
      <w:pPr>
        <w:spacing w:after="0"/>
        <w:rPr>
          <w:rFonts w:ascii="Times New Roman" w:eastAsia="Times New Roman" w:hAnsi="Times New Roman" w:cs="Times New Roman"/>
          <w:sz w:val="24"/>
          <w:szCs w:val="24"/>
          <w:lang w:val="kk-KZ" w:eastAsia="ru-RU"/>
        </w:rPr>
      </w:pPr>
    </w:p>
    <w:p w14:paraId="7EEC764A" w14:textId="77777777" w:rsidR="00B647BC" w:rsidRPr="00920F9A" w:rsidRDefault="00B647BC" w:rsidP="00B647BC">
      <w:pPr>
        <w:spacing w:after="0"/>
        <w:rPr>
          <w:rFonts w:ascii="Times New Roman" w:eastAsia="Times New Roman" w:hAnsi="Times New Roman" w:cs="Times New Roman"/>
          <w:sz w:val="24"/>
          <w:szCs w:val="24"/>
          <w:lang w:val="kk-KZ" w:eastAsia="ru-RU"/>
        </w:rPr>
      </w:pPr>
    </w:p>
    <w:p w14:paraId="5082F562" w14:textId="77777777" w:rsidR="00B647BC" w:rsidRPr="00920F9A" w:rsidRDefault="00B647BC" w:rsidP="00B647BC">
      <w:pPr>
        <w:spacing w:after="0"/>
        <w:rPr>
          <w:rFonts w:ascii="Times New Roman" w:eastAsia="Times New Roman" w:hAnsi="Times New Roman" w:cs="Times New Roman"/>
          <w:sz w:val="24"/>
          <w:szCs w:val="24"/>
          <w:lang w:val="kk-KZ" w:eastAsia="ru-RU"/>
        </w:rPr>
      </w:pPr>
    </w:p>
    <w:p w14:paraId="4B0C9E39" w14:textId="77777777" w:rsidR="00B647BC" w:rsidRPr="00920F9A" w:rsidRDefault="00B647BC" w:rsidP="00B647BC">
      <w:pPr>
        <w:spacing w:after="0"/>
        <w:rPr>
          <w:rFonts w:ascii="Times New Roman" w:eastAsia="Times New Roman" w:hAnsi="Times New Roman" w:cs="Times New Roman"/>
          <w:sz w:val="24"/>
          <w:szCs w:val="24"/>
          <w:lang w:val="kk-KZ" w:eastAsia="ru-RU"/>
        </w:rPr>
      </w:pPr>
    </w:p>
    <w:p w14:paraId="3E1EC095" w14:textId="77777777" w:rsidR="00B647BC" w:rsidRPr="00920F9A" w:rsidRDefault="00B647BC" w:rsidP="00B647BC">
      <w:pPr>
        <w:keepNext/>
        <w:keepLines/>
        <w:spacing w:after="0"/>
        <w:jc w:val="center"/>
        <w:outlineLvl w:val="0"/>
        <w:rPr>
          <w:rFonts w:ascii="Times New Roman" w:eastAsia="Times New Roman" w:hAnsi="Times New Roman" w:cs="Times New Roman"/>
          <w:bCs/>
          <w:caps/>
          <w:sz w:val="24"/>
          <w:szCs w:val="24"/>
          <w:lang w:val="kk-KZ" w:eastAsia="ru-RU"/>
        </w:rPr>
      </w:pPr>
    </w:p>
    <w:p w14:paraId="3CCEDFBB" w14:textId="77777777" w:rsidR="00B647BC" w:rsidRPr="00920F9A" w:rsidRDefault="00B647BC" w:rsidP="00B647B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920F9A">
        <w:rPr>
          <w:rFonts w:ascii="Times New Roman" w:eastAsia="Times New Roman" w:hAnsi="Times New Roman" w:cs="Times New Roman"/>
          <w:b/>
          <w:caps/>
          <w:color w:val="2E74B5" w:themeColor="accent1" w:themeShade="BF"/>
          <w:sz w:val="24"/>
          <w:szCs w:val="24"/>
          <w:lang w:val="kk-KZ" w:eastAsia="ru-RU"/>
        </w:rPr>
        <w:br/>
      </w:r>
    </w:p>
    <w:p w14:paraId="6769ED56" w14:textId="77777777" w:rsidR="00B647BC" w:rsidRPr="00920F9A" w:rsidRDefault="00B647BC" w:rsidP="00B647BC">
      <w:pPr>
        <w:jc w:val="center"/>
        <w:rPr>
          <w:rFonts w:ascii="Times New Roman" w:hAnsi="Times New Roman" w:cs="Times New Roman"/>
          <w:b/>
          <w:sz w:val="24"/>
          <w:szCs w:val="24"/>
          <w:lang w:val="kk-KZ"/>
        </w:rPr>
      </w:pPr>
      <w:r w:rsidRPr="00920F9A">
        <w:rPr>
          <w:rFonts w:ascii="Times New Roman" w:hAnsi="Times New Roman" w:cs="Times New Roman"/>
          <w:b/>
          <w:sz w:val="24"/>
          <w:szCs w:val="24"/>
          <w:lang w:val="kk-KZ"/>
        </w:rPr>
        <w:t>«Мамандандырылған мекемелерде әлеуметтік жұмыс»</w:t>
      </w:r>
    </w:p>
    <w:p w14:paraId="65C2E55D" w14:textId="77777777" w:rsidR="00B647BC" w:rsidRPr="00920F9A" w:rsidRDefault="00B647BC" w:rsidP="00B647BC">
      <w:pPr>
        <w:keepNext/>
        <w:keepLines/>
        <w:spacing w:after="0" w:line="240" w:lineRule="auto"/>
        <w:jc w:val="center"/>
        <w:outlineLvl w:val="0"/>
        <w:rPr>
          <w:rFonts w:ascii="Times New Roman" w:hAnsi="Times New Roman" w:cs="Times New Roman"/>
          <w:b/>
          <w:sz w:val="24"/>
          <w:szCs w:val="24"/>
          <w:lang w:val="kk-KZ"/>
        </w:rPr>
      </w:pPr>
      <w:r w:rsidRPr="00920F9A">
        <w:rPr>
          <w:rFonts w:ascii="Times New Roman" w:hAnsi="Times New Roman" w:cs="Times New Roman"/>
          <w:b/>
          <w:sz w:val="24"/>
          <w:szCs w:val="24"/>
          <w:lang w:val="kk-KZ"/>
        </w:rPr>
        <w:t>ПӘНІ БОЙЫНША</w:t>
      </w:r>
    </w:p>
    <w:p w14:paraId="00E61AEC" w14:textId="77777777" w:rsidR="00B647BC" w:rsidRPr="00920F9A" w:rsidRDefault="00B647BC" w:rsidP="00B647BC">
      <w:pPr>
        <w:keepNext/>
        <w:keepLines/>
        <w:spacing w:after="0" w:line="240" w:lineRule="auto"/>
        <w:jc w:val="center"/>
        <w:outlineLvl w:val="0"/>
        <w:rPr>
          <w:rFonts w:ascii="Times New Roman" w:hAnsi="Times New Roman" w:cs="Times New Roman"/>
          <w:b/>
          <w:sz w:val="24"/>
          <w:szCs w:val="24"/>
          <w:lang w:val="kk-KZ"/>
        </w:rPr>
      </w:pPr>
    </w:p>
    <w:p w14:paraId="16A3860F" w14:textId="77777777" w:rsidR="00B647BC" w:rsidRPr="00920F9A" w:rsidRDefault="00B647BC" w:rsidP="00B647B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920F9A">
        <w:rPr>
          <w:rFonts w:ascii="Times New Roman" w:hAnsi="Times New Roman" w:cs="Times New Roman"/>
          <w:b/>
          <w:sz w:val="24"/>
          <w:szCs w:val="24"/>
          <w:lang w:val="kk-KZ"/>
        </w:rPr>
        <w:t>ЕМТИХАН БАҒДАРЛАМАСЫ</w:t>
      </w:r>
    </w:p>
    <w:p w14:paraId="1A5ABB61" w14:textId="77777777" w:rsidR="00B647BC" w:rsidRPr="00920F9A" w:rsidRDefault="00B647BC" w:rsidP="00B647B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p>
    <w:p w14:paraId="25D3339F" w14:textId="77777777" w:rsidR="00B647BC" w:rsidRPr="00920F9A" w:rsidRDefault="00B647BC" w:rsidP="00B647BC">
      <w:pPr>
        <w:keepNext/>
        <w:keepLines/>
        <w:spacing w:after="0"/>
        <w:jc w:val="center"/>
        <w:outlineLvl w:val="0"/>
        <w:rPr>
          <w:rFonts w:ascii="Times New Roman" w:eastAsia="Times New Roman" w:hAnsi="Times New Roman" w:cs="Times New Roman"/>
          <w:bCs/>
          <w:caps/>
          <w:sz w:val="24"/>
          <w:szCs w:val="24"/>
          <w:lang w:val="kk-KZ" w:eastAsia="ru-RU"/>
        </w:rPr>
      </w:pPr>
    </w:p>
    <w:p w14:paraId="32701F82" w14:textId="77777777" w:rsidR="00B647BC" w:rsidRPr="00920F9A" w:rsidRDefault="00B647BC" w:rsidP="00B647BC">
      <w:pPr>
        <w:keepNext/>
        <w:keepLines/>
        <w:spacing w:after="0"/>
        <w:jc w:val="center"/>
        <w:outlineLvl w:val="0"/>
        <w:rPr>
          <w:rFonts w:ascii="Times New Roman" w:eastAsia="Times New Roman" w:hAnsi="Times New Roman" w:cs="Times New Roman"/>
          <w:bCs/>
          <w:caps/>
          <w:sz w:val="24"/>
          <w:szCs w:val="24"/>
          <w:lang w:val="kk-KZ" w:eastAsia="ru-RU"/>
        </w:rPr>
      </w:pPr>
    </w:p>
    <w:p w14:paraId="12759E07" w14:textId="77777777" w:rsidR="00B647BC" w:rsidRPr="00920F9A" w:rsidRDefault="00B647BC" w:rsidP="00B647BC">
      <w:pPr>
        <w:autoSpaceDN w:val="0"/>
        <w:jc w:val="center"/>
        <w:rPr>
          <w:rFonts w:ascii="Times New Roman" w:hAnsi="Times New Roman" w:cs="Times New Roman"/>
          <w:sz w:val="24"/>
          <w:szCs w:val="24"/>
          <w:lang w:val="kk-KZ"/>
        </w:rPr>
      </w:pPr>
      <w:r w:rsidRPr="00920F9A">
        <w:rPr>
          <w:rFonts w:ascii="Times New Roman" w:hAnsi="Times New Roman" w:cs="Times New Roman"/>
          <w:sz w:val="24"/>
          <w:szCs w:val="24"/>
          <w:lang w:val="kk-KZ"/>
        </w:rPr>
        <w:t>Кредит саны  - 3</w:t>
      </w:r>
    </w:p>
    <w:p w14:paraId="453C1B91"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2DFA6188"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797C6416"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34189D59"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2F5934D4"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0C4C6629"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69F7EEC3"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678F8DB2"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093BE439" w14:textId="54E13116" w:rsidR="00B647BC" w:rsidRDefault="00B647BC" w:rsidP="00B647BC">
      <w:pPr>
        <w:spacing w:after="0"/>
        <w:jc w:val="center"/>
        <w:rPr>
          <w:rFonts w:ascii="Times New Roman" w:eastAsia="Times New Roman" w:hAnsi="Times New Roman" w:cs="Times New Roman"/>
          <w:sz w:val="24"/>
          <w:szCs w:val="24"/>
          <w:lang w:val="kk-KZ" w:eastAsia="ru-RU"/>
        </w:rPr>
      </w:pPr>
    </w:p>
    <w:p w14:paraId="5E24FD65" w14:textId="4C19F4D1" w:rsidR="00920F9A" w:rsidRDefault="00920F9A" w:rsidP="00B647BC">
      <w:pPr>
        <w:spacing w:after="0"/>
        <w:jc w:val="center"/>
        <w:rPr>
          <w:rFonts w:ascii="Times New Roman" w:eastAsia="Times New Roman" w:hAnsi="Times New Roman" w:cs="Times New Roman"/>
          <w:sz w:val="24"/>
          <w:szCs w:val="24"/>
          <w:lang w:val="kk-KZ" w:eastAsia="ru-RU"/>
        </w:rPr>
      </w:pPr>
    </w:p>
    <w:p w14:paraId="1AD1C9B3" w14:textId="7D338E59" w:rsidR="00920F9A" w:rsidRDefault="00920F9A" w:rsidP="00B647BC">
      <w:pPr>
        <w:spacing w:after="0"/>
        <w:jc w:val="center"/>
        <w:rPr>
          <w:rFonts w:ascii="Times New Roman" w:eastAsia="Times New Roman" w:hAnsi="Times New Roman" w:cs="Times New Roman"/>
          <w:sz w:val="24"/>
          <w:szCs w:val="24"/>
          <w:lang w:val="kk-KZ" w:eastAsia="ru-RU"/>
        </w:rPr>
      </w:pPr>
    </w:p>
    <w:p w14:paraId="3DE8E09F" w14:textId="29FE0A01" w:rsidR="00920F9A" w:rsidRDefault="00920F9A" w:rsidP="00B647BC">
      <w:pPr>
        <w:spacing w:after="0"/>
        <w:jc w:val="center"/>
        <w:rPr>
          <w:rFonts w:ascii="Times New Roman" w:eastAsia="Times New Roman" w:hAnsi="Times New Roman" w:cs="Times New Roman"/>
          <w:sz w:val="24"/>
          <w:szCs w:val="24"/>
          <w:lang w:val="kk-KZ" w:eastAsia="ru-RU"/>
        </w:rPr>
      </w:pPr>
    </w:p>
    <w:p w14:paraId="11D2A4D4" w14:textId="590A1209" w:rsidR="00920F9A" w:rsidRDefault="00920F9A" w:rsidP="00B647BC">
      <w:pPr>
        <w:spacing w:after="0"/>
        <w:jc w:val="center"/>
        <w:rPr>
          <w:rFonts w:ascii="Times New Roman" w:eastAsia="Times New Roman" w:hAnsi="Times New Roman" w:cs="Times New Roman"/>
          <w:sz w:val="24"/>
          <w:szCs w:val="24"/>
          <w:lang w:val="kk-KZ" w:eastAsia="ru-RU"/>
        </w:rPr>
      </w:pPr>
    </w:p>
    <w:p w14:paraId="7262C5DF" w14:textId="524DFDB6" w:rsidR="00920F9A" w:rsidRDefault="00920F9A" w:rsidP="00B647BC">
      <w:pPr>
        <w:spacing w:after="0"/>
        <w:jc w:val="center"/>
        <w:rPr>
          <w:rFonts w:ascii="Times New Roman" w:eastAsia="Times New Roman" w:hAnsi="Times New Roman" w:cs="Times New Roman"/>
          <w:sz w:val="24"/>
          <w:szCs w:val="24"/>
          <w:lang w:val="kk-KZ" w:eastAsia="ru-RU"/>
        </w:rPr>
      </w:pPr>
    </w:p>
    <w:p w14:paraId="150B1925" w14:textId="77777777" w:rsidR="00920F9A" w:rsidRPr="00920F9A" w:rsidRDefault="00920F9A" w:rsidP="00B647BC">
      <w:pPr>
        <w:spacing w:after="0"/>
        <w:jc w:val="center"/>
        <w:rPr>
          <w:rFonts w:ascii="Times New Roman" w:eastAsia="Times New Roman" w:hAnsi="Times New Roman" w:cs="Times New Roman"/>
          <w:sz w:val="24"/>
          <w:szCs w:val="24"/>
          <w:lang w:val="kk-KZ" w:eastAsia="ru-RU"/>
        </w:rPr>
      </w:pPr>
    </w:p>
    <w:p w14:paraId="59AF0A2A"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2B25D496"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65594479"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2CA4C8D3"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48B90B96" w14:textId="77777777" w:rsidR="00B647BC" w:rsidRPr="00920F9A" w:rsidRDefault="00B647BC" w:rsidP="00B647BC">
      <w:pPr>
        <w:spacing w:after="0"/>
        <w:jc w:val="center"/>
        <w:rPr>
          <w:rFonts w:ascii="Times New Roman" w:eastAsia="Times New Roman" w:hAnsi="Times New Roman" w:cs="Times New Roman"/>
          <w:sz w:val="24"/>
          <w:szCs w:val="24"/>
          <w:lang w:val="kk-KZ" w:eastAsia="ru-RU"/>
        </w:rPr>
      </w:pPr>
    </w:p>
    <w:p w14:paraId="7DFE5786" w14:textId="2A7A5933" w:rsidR="00B647BC" w:rsidRPr="00920F9A" w:rsidRDefault="00B647BC" w:rsidP="00B647BC">
      <w:pPr>
        <w:pBdr>
          <w:bottom w:val="single" w:sz="8" w:space="4" w:color="5B9BD5" w:themeColor="accent1"/>
        </w:pBdr>
        <w:spacing w:after="300"/>
        <w:contextualSpacing/>
        <w:jc w:val="center"/>
        <w:rPr>
          <w:rFonts w:ascii="Times New Roman" w:eastAsia="Times New Roman" w:hAnsi="Times New Roman" w:cs="Times New Roman"/>
          <w:sz w:val="24"/>
          <w:szCs w:val="24"/>
          <w:lang w:val="kk-KZ" w:eastAsia="ru-RU"/>
        </w:rPr>
      </w:pPr>
      <w:r w:rsidRPr="00920F9A">
        <w:rPr>
          <w:rFonts w:ascii="Times New Roman" w:eastAsia="Times New Roman" w:hAnsi="Times New Roman" w:cs="Times New Roman"/>
          <w:sz w:val="24"/>
          <w:szCs w:val="24"/>
          <w:lang w:val="kk-KZ" w:eastAsia="ru-RU"/>
        </w:rPr>
        <w:t>Алматы, 202</w:t>
      </w:r>
      <w:r w:rsidR="00001D10" w:rsidRPr="00920F9A">
        <w:rPr>
          <w:rFonts w:ascii="Times New Roman" w:eastAsia="Times New Roman" w:hAnsi="Times New Roman" w:cs="Times New Roman"/>
          <w:sz w:val="24"/>
          <w:szCs w:val="24"/>
          <w:lang w:val="kk-KZ" w:eastAsia="ru-RU"/>
        </w:rPr>
        <w:t>1</w:t>
      </w:r>
    </w:p>
    <w:p w14:paraId="7ADBE5A3" w14:textId="550037BE" w:rsidR="00B647BC" w:rsidRPr="00920F9A" w:rsidRDefault="00920F9A" w:rsidP="00B647BC">
      <w:pPr>
        <w:spacing w:after="0"/>
        <w:ind w:firstLine="708"/>
        <w:jc w:val="both"/>
        <w:rPr>
          <w:rFonts w:ascii="Times New Roman" w:hAnsi="Times New Roman" w:cs="Times New Roman"/>
          <w:b/>
          <w:sz w:val="24"/>
          <w:szCs w:val="24"/>
          <w:lang w:val="kk-KZ"/>
        </w:rPr>
      </w:pPr>
      <w:r w:rsidRPr="00920F9A">
        <w:rPr>
          <w:rFonts w:ascii="Times New Roman" w:hAnsi="Times New Roman" w:cs="Times New Roman"/>
          <w:b/>
          <w:sz w:val="24"/>
          <w:szCs w:val="24"/>
          <w:lang w:val="kk-KZ"/>
        </w:rPr>
        <w:lastRenderedPageBreak/>
        <w:t xml:space="preserve"> </w:t>
      </w:r>
      <w:r w:rsidR="00B647BC" w:rsidRPr="00920F9A">
        <w:rPr>
          <w:rFonts w:ascii="Times New Roman" w:hAnsi="Times New Roman" w:cs="Times New Roman"/>
          <w:b/>
          <w:sz w:val="24"/>
          <w:szCs w:val="24"/>
          <w:lang w:val="kk-KZ"/>
        </w:rPr>
        <w:t>«Мамандандырылған мекемелерде әлеуметтік жұмыс» пәні бойынша</w:t>
      </w:r>
    </w:p>
    <w:p w14:paraId="61058F5B" w14:textId="77777777" w:rsidR="00B647BC" w:rsidRPr="00920F9A" w:rsidRDefault="00B647BC" w:rsidP="00B647BC">
      <w:pPr>
        <w:spacing w:after="0"/>
        <w:ind w:firstLine="708"/>
        <w:jc w:val="both"/>
        <w:rPr>
          <w:rFonts w:ascii="Times New Roman" w:hAnsi="Times New Roman" w:cs="Times New Roman"/>
          <w:b/>
          <w:sz w:val="24"/>
          <w:szCs w:val="24"/>
          <w:lang w:val="kk-KZ"/>
        </w:rPr>
      </w:pPr>
    </w:p>
    <w:p w14:paraId="2D597AB0" w14:textId="77777777" w:rsidR="00B647BC" w:rsidRPr="00920F9A" w:rsidRDefault="00B647BC" w:rsidP="00B647BC">
      <w:pPr>
        <w:spacing w:after="0"/>
        <w:ind w:firstLine="708"/>
        <w:jc w:val="center"/>
        <w:rPr>
          <w:rFonts w:ascii="Times New Roman" w:hAnsi="Times New Roman" w:cs="Times New Roman"/>
          <w:sz w:val="24"/>
          <w:szCs w:val="24"/>
          <w:lang w:val="kk-KZ"/>
        </w:rPr>
      </w:pPr>
      <w:r w:rsidRPr="00920F9A">
        <w:rPr>
          <w:rFonts w:ascii="Times New Roman" w:hAnsi="Times New Roman" w:cs="Times New Roman"/>
          <w:sz w:val="24"/>
          <w:szCs w:val="24"/>
          <w:lang w:val="kk-KZ"/>
        </w:rPr>
        <w:t>БАҒДАРЛАМА</w:t>
      </w:r>
    </w:p>
    <w:p w14:paraId="5CC4899A"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Кіріспе</w:t>
      </w:r>
    </w:p>
    <w:p w14:paraId="7ADFC6B6"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 xml:space="preserve">Жазбаша емтихан - емтихан кестесі бойынша білім алушы автоматты түрде құрылатын емтихан билетінің сұрақтарына жауап толтыру арқылы Оqylyq онлайн-платформасында емтихан тапсырады. Емтихан тапсыруды прокторингтің автоматты жүйесі немесе проктор бақылайды. Прокторинг жүйесі емтихан уақытында студенттің браузердің қай қойындыда ашылып тұрғанын анықтайды және басқа бағдарламаға ауысқан немесе басқа қойынды ашылған жағдайда бұл туралы емтихан алушыға хабарлайды (студент тарапынан болған емтихан тапсыру тәртібін бұзылуы жөненінде мәлімет журналда мәтін түрінде сақталады). </w:t>
      </w:r>
    </w:p>
    <w:p w14:paraId="75D7384A"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 xml:space="preserve">Билеттер екі блок бойынша күрделілік дәрежесі бойынша бөлінген 30 сұрақтан автоматты түрде жасалады. </w:t>
      </w:r>
    </w:p>
    <w:p w14:paraId="5C97589B"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 xml:space="preserve">Бірінші блокқа ақпаратты қолдану және талдау біліктерін бағалайтын функционалдық құзыреттіліктің 15 сұрағы кіреді - бұл зерттеу саласы шеңберінде дәлелдерді қалыптастыру және негіздеу және проблемаларды шешу демонстрациясы арқылы өз білімі мен түсінігін қолдана білу (ең жоғары балл - 45); </w:t>
      </w:r>
    </w:p>
    <w:p w14:paraId="352F178A"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Екінші блокқа ақпаратты синтездеу және бағалау білігін анықтайтын жүйелі құзыреттіліктің 15 сұрағы кіреді – бұл бекітулерді дәлелдеу, эссе, шығарма жазу және т.б. қабілеті (ең жоғары балл – 55).</w:t>
      </w:r>
    </w:p>
    <w:p w14:paraId="6AA6CBD1"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p>
    <w:p w14:paraId="1BE60418"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Емтихан "Oqylyq" ресурсында өткізілген кезде:</w:t>
      </w:r>
    </w:p>
    <w:p w14:paraId="6237C729" w14:textId="77777777" w:rsidR="000F480D"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 xml:space="preserve">Мұғалім сұрақтарды Univer-ге жүктейді, оның барлық білім беру топтары Универ жүйесінен шығарылғанын тексереді. Емтихан ашады, уақыт бойынша шектеу қояды (2 сұрақ үшін 2-3 сағат), емтиханның басталу және аяқталу күні мен уақытын белгілейді. Емтихан аяқталғаннан кейін оқытушы жеке кабинетте "емтихандар" бөлімінде студенттерден енгізілген жауаптарымен кері байланыс, сондай-ақ прокторинг деректерін ала алады. Сол бөлімде мұғалім әр студенттің жауаптарын бағалайды. Ұпайлар автоматты түрде универ ведомосына ауыстырылады. </w:t>
      </w:r>
    </w:p>
    <w:p w14:paraId="10E063D0" w14:textId="77777777" w:rsidR="000F480D" w:rsidRPr="00920F9A" w:rsidRDefault="006D6A95"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Емтихан қарсаңында с</w:t>
      </w:r>
      <w:r w:rsidR="000F480D" w:rsidRPr="00920F9A">
        <w:rPr>
          <w:rStyle w:val="20"/>
          <w:rFonts w:ascii="Times New Roman" w:hAnsi="Times New Roman" w:cs="Times New Roman"/>
          <w:b w:val="0"/>
          <w:color w:val="auto"/>
          <w:sz w:val="24"/>
          <w:szCs w:val="24"/>
          <w:lang w:val="kk-KZ"/>
        </w:rPr>
        <w:t>туденттер хабарландыру алады. Көрсетілген уақытта студент сайтта емтиханға қол жеткізе алады "app.oqylyk.kz". жіберілген логин мен пароль бойынша студент сайтқа кіріп, емтиханды таңдайды.</w:t>
      </w:r>
      <w:r w:rsidRPr="00920F9A">
        <w:rPr>
          <w:rStyle w:val="20"/>
          <w:rFonts w:ascii="Times New Roman" w:hAnsi="Times New Roman" w:cs="Times New Roman"/>
          <w:b w:val="0"/>
          <w:color w:val="auto"/>
          <w:sz w:val="24"/>
          <w:szCs w:val="24"/>
          <w:lang w:val="kk-KZ"/>
        </w:rPr>
        <w:t xml:space="preserve"> Әрбір білім алушыға билетті құрастыру және шығару</w:t>
      </w:r>
      <w:r w:rsidR="000F480D" w:rsidRPr="00920F9A">
        <w:rPr>
          <w:rStyle w:val="20"/>
          <w:rFonts w:ascii="Times New Roman" w:hAnsi="Times New Roman" w:cs="Times New Roman"/>
          <w:b w:val="0"/>
          <w:color w:val="auto"/>
          <w:sz w:val="24"/>
          <w:szCs w:val="24"/>
          <w:lang w:val="kk-KZ"/>
        </w:rPr>
        <w:t xml:space="preserve"> автоматты түрде жүргізіледі. Емтихан міндетті прокторингтен басталады: ноутбук немесе веб-камерасы бар компьютері қажет. Ол болмаған жағдайда смартфон камерасын, мысалы, "DroidCam client"</w:t>
      </w:r>
      <w:r w:rsidRPr="00920F9A">
        <w:rPr>
          <w:rStyle w:val="20"/>
          <w:rFonts w:ascii="Times New Roman" w:hAnsi="Times New Roman" w:cs="Times New Roman"/>
          <w:b w:val="0"/>
          <w:color w:val="auto"/>
          <w:sz w:val="24"/>
          <w:szCs w:val="24"/>
          <w:lang w:val="kk-KZ"/>
        </w:rPr>
        <w:t xml:space="preserve"> </w:t>
      </w:r>
      <w:r w:rsidR="000F480D" w:rsidRPr="00920F9A">
        <w:rPr>
          <w:rStyle w:val="20"/>
          <w:rFonts w:ascii="Times New Roman" w:hAnsi="Times New Roman" w:cs="Times New Roman"/>
          <w:b w:val="0"/>
          <w:color w:val="auto"/>
          <w:sz w:val="24"/>
          <w:szCs w:val="24"/>
          <w:lang w:val="kk-KZ"/>
        </w:rPr>
        <w:t>қосымшасын пайдалануға болады.  Емтихан аяқталғаннан кейін студент "Аяқтау"</w:t>
      </w:r>
      <w:r w:rsidRPr="00920F9A">
        <w:rPr>
          <w:rStyle w:val="20"/>
          <w:rFonts w:ascii="Times New Roman" w:hAnsi="Times New Roman" w:cs="Times New Roman"/>
          <w:b w:val="0"/>
          <w:color w:val="auto"/>
          <w:sz w:val="24"/>
          <w:szCs w:val="24"/>
          <w:lang w:val="kk-KZ"/>
        </w:rPr>
        <w:t xml:space="preserve"> </w:t>
      </w:r>
      <w:r w:rsidR="000F480D" w:rsidRPr="00920F9A">
        <w:rPr>
          <w:rStyle w:val="20"/>
          <w:rFonts w:ascii="Times New Roman" w:hAnsi="Times New Roman" w:cs="Times New Roman"/>
          <w:b w:val="0"/>
          <w:color w:val="auto"/>
          <w:sz w:val="24"/>
          <w:szCs w:val="24"/>
          <w:lang w:val="kk-KZ"/>
        </w:rPr>
        <w:t xml:space="preserve">түймесін басады. </w:t>
      </w:r>
    </w:p>
    <w:p w14:paraId="0B61D5F8" w14:textId="77777777" w:rsidR="006D6A95" w:rsidRPr="00920F9A" w:rsidRDefault="000F480D"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Бұдан әрі емтихан алушы белгілі бір пән бойынша қорытынды ведомость бетіне кіреді, "емтихандарды тексеру"</w:t>
      </w:r>
      <w:r w:rsidR="006D6A95" w:rsidRPr="00920F9A">
        <w:rPr>
          <w:rStyle w:val="20"/>
          <w:rFonts w:ascii="Times New Roman" w:hAnsi="Times New Roman" w:cs="Times New Roman"/>
          <w:b w:val="0"/>
          <w:color w:val="auto"/>
          <w:sz w:val="24"/>
          <w:szCs w:val="24"/>
          <w:lang w:val="kk-KZ"/>
        </w:rPr>
        <w:t xml:space="preserve"> </w:t>
      </w:r>
      <w:r w:rsidRPr="00920F9A">
        <w:rPr>
          <w:rStyle w:val="20"/>
          <w:rFonts w:ascii="Times New Roman" w:hAnsi="Times New Roman" w:cs="Times New Roman"/>
          <w:b w:val="0"/>
          <w:color w:val="auto"/>
          <w:sz w:val="24"/>
          <w:szCs w:val="24"/>
          <w:lang w:val="kk-KZ"/>
        </w:rPr>
        <w:t>функциясын пайдаланады. Тізімдемеге енгізілген студенттердің шифрланған тізімі көрсетіледі. Әр студенттің жанында билет сұрақтары мен мәтіндік жауап көрсетіледі. Емтихан алушы студенттің шифрланған жұмысын тексереді және баға қояды (0-ден 100 баллға дейін). Әрі қарай емтихан алушы емтихан парағын ашады және әр студентке емтихан бағаларын қояды.</w:t>
      </w:r>
      <w:r w:rsidR="006D6A95" w:rsidRPr="00920F9A">
        <w:rPr>
          <w:rStyle w:val="20"/>
          <w:rFonts w:ascii="Times New Roman" w:hAnsi="Times New Roman" w:cs="Times New Roman"/>
          <w:b w:val="0"/>
          <w:color w:val="auto"/>
          <w:sz w:val="24"/>
          <w:szCs w:val="24"/>
          <w:lang w:val="kk-KZ"/>
        </w:rPr>
        <w:t xml:space="preserve"> </w:t>
      </w:r>
    </w:p>
    <w:p w14:paraId="435A2F6F" w14:textId="77777777" w:rsidR="00B647BC" w:rsidRPr="00920F9A" w:rsidRDefault="00B647BC" w:rsidP="000F480D">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920F9A">
        <w:rPr>
          <w:rStyle w:val="20"/>
          <w:rFonts w:ascii="Times New Roman" w:hAnsi="Times New Roman" w:cs="Times New Roman"/>
          <w:b w:val="0"/>
          <w:color w:val="auto"/>
          <w:sz w:val="24"/>
          <w:szCs w:val="24"/>
          <w:lang w:val="kk-KZ"/>
        </w:rPr>
        <w:t>Емт</w:t>
      </w:r>
      <w:r w:rsidR="006D6A95" w:rsidRPr="00920F9A">
        <w:rPr>
          <w:rStyle w:val="20"/>
          <w:rFonts w:ascii="Times New Roman" w:hAnsi="Times New Roman" w:cs="Times New Roman"/>
          <w:b w:val="0"/>
          <w:color w:val="auto"/>
          <w:sz w:val="24"/>
          <w:szCs w:val="24"/>
          <w:lang w:val="kk-KZ"/>
        </w:rPr>
        <w:t>иханда берілетін оқу тақырыптар</w:t>
      </w:r>
      <w:r w:rsidRPr="00920F9A">
        <w:rPr>
          <w:rStyle w:val="20"/>
          <w:rFonts w:ascii="Times New Roman" w:hAnsi="Times New Roman" w:cs="Times New Roman"/>
          <w:b w:val="0"/>
          <w:color w:val="auto"/>
          <w:sz w:val="24"/>
          <w:szCs w:val="24"/>
          <w:lang w:val="kk-KZ"/>
        </w:rPr>
        <w:t xml:space="preserve">дың мазмұны жұмыстың барлық түрлерін қамтиды: дәрістер мен семинарлар тақырыбы, сонымен қатар студенттің өзіндік жұмысна арналған тапсырмалар да енгізіледі. </w:t>
      </w:r>
    </w:p>
    <w:p w14:paraId="5D3FE997" w14:textId="65D054BD" w:rsidR="00B647BC" w:rsidRDefault="00B647BC" w:rsidP="00B647BC">
      <w:pPr>
        <w:pStyle w:val="2"/>
        <w:spacing w:before="0" w:line="240" w:lineRule="auto"/>
        <w:ind w:firstLine="567"/>
        <w:rPr>
          <w:rStyle w:val="20"/>
          <w:rFonts w:ascii="Times New Roman" w:hAnsi="Times New Roman" w:cs="Times New Roman"/>
          <w:color w:val="auto"/>
          <w:sz w:val="24"/>
          <w:szCs w:val="24"/>
          <w:lang w:val="kk-KZ"/>
        </w:rPr>
      </w:pPr>
    </w:p>
    <w:p w14:paraId="044FCEA0" w14:textId="04B67C30" w:rsidR="00920F9A" w:rsidRDefault="00920F9A" w:rsidP="00920F9A">
      <w:pPr>
        <w:rPr>
          <w:lang w:val="kk-KZ"/>
        </w:rPr>
      </w:pPr>
    </w:p>
    <w:p w14:paraId="67C6E96B" w14:textId="54F59F9C" w:rsidR="00920F9A" w:rsidRDefault="00920F9A" w:rsidP="00920F9A">
      <w:pPr>
        <w:rPr>
          <w:lang w:val="kk-KZ"/>
        </w:rPr>
      </w:pPr>
    </w:p>
    <w:p w14:paraId="6DF91988" w14:textId="77777777" w:rsidR="00920F9A" w:rsidRPr="00920F9A" w:rsidRDefault="00920F9A" w:rsidP="00920F9A">
      <w:pPr>
        <w:rPr>
          <w:lang w:val="kk-KZ"/>
        </w:rPr>
      </w:pPr>
    </w:p>
    <w:p w14:paraId="77F13B91" w14:textId="77777777" w:rsidR="00B647BC" w:rsidRPr="00920F9A" w:rsidRDefault="00B647BC" w:rsidP="00B647BC">
      <w:pPr>
        <w:pStyle w:val="Default"/>
        <w:jc w:val="center"/>
        <w:rPr>
          <w:rStyle w:val="20"/>
          <w:rFonts w:ascii="Times New Roman" w:hAnsi="Times New Roman" w:cs="Times New Roman"/>
          <w:color w:val="auto"/>
          <w:sz w:val="24"/>
          <w:szCs w:val="24"/>
          <w:lang w:val="kk-KZ" w:eastAsia="en-US"/>
        </w:rPr>
      </w:pPr>
    </w:p>
    <w:p w14:paraId="7C871139" w14:textId="77777777" w:rsidR="00B647BC" w:rsidRPr="00920F9A" w:rsidRDefault="00B647BC" w:rsidP="00B647BC">
      <w:pPr>
        <w:pStyle w:val="Default"/>
        <w:jc w:val="center"/>
        <w:rPr>
          <w:rStyle w:val="20"/>
          <w:rFonts w:ascii="Times New Roman" w:hAnsi="Times New Roman" w:cs="Times New Roman"/>
          <w:color w:val="auto"/>
          <w:sz w:val="24"/>
          <w:szCs w:val="24"/>
          <w:lang w:val="kk-KZ" w:eastAsia="en-US"/>
        </w:rPr>
      </w:pPr>
      <w:r w:rsidRPr="00920F9A">
        <w:rPr>
          <w:rStyle w:val="20"/>
          <w:rFonts w:ascii="Times New Roman" w:hAnsi="Times New Roman" w:cs="Times New Roman"/>
          <w:color w:val="auto"/>
          <w:sz w:val="24"/>
          <w:szCs w:val="24"/>
          <w:lang w:val="kk-KZ" w:eastAsia="en-US"/>
        </w:rPr>
        <w:t>Емтиханға дайындалу барысында оқуға ұсынылатын тақырыптар:</w:t>
      </w:r>
    </w:p>
    <w:p w14:paraId="64ACB91B" w14:textId="77777777" w:rsidR="00B647BC" w:rsidRPr="00920F9A" w:rsidRDefault="00B647BC" w:rsidP="00B647BC">
      <w:pPr>
        <w:pStyle w:val="Default"/>
        <w:jc w:val="center"/>
        <w:rPr>
          <w:rStyle w:val="20"/>
          <w:rFonts w:ascii="Times New Roman" w:hAnsi="Times New Roman" w:cs="Times New Roman"/>
          <w:color w:val="auto"/>
          <w:sz w:val="24"/>
          <w:szCs w:val="24"/>
          <w:lang w:val="kk-KZ"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B647BC" w:rsidRPr="00920F9A" w14:paraId="0D7875F1"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51463552"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1. Мамандандырылған мекемелерлдегі әлеуметтік жұмыстың рөлі мен басты мақсаттары</w:t>
            </w:r>
          </w:p>
        </w:tc>
      </w:tr>
      <w:tr w:rsidR="00B647BC" w:rsidRPr="00920F9A" w14:paraId="064EF908"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61514849"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2.Қазақстан Республикасындағы мамандандырылған мекемелердің түрлерін және олардың басты міндеттері.</w:t>
            </w:r>
          </w:p>
        </w:tc>
      </w:tr>
      <w:tr w:rsidR="00B647BC" w:rsidRPr="00920F9A" w14:paraId="07DD9362"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1EB45996"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3. Білім беру саласындағы мамандырылған мекемелер</w:t>
            </w:r>
          </w:p>
        </w:tc>
      </w:tr>
      <w:tr w:rsidR="00B647BC" w:rsidRPr="00920F9A" w14:paraId="71B60FA5"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5A6BB971"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 xml:space="preserve"> 4.Мамандандырылған мекемелердегі әлеуметтік көмектің тиімділік критерийлері.</w:t>
            </w:r>
          </w:p>
        </w:tc>
      </w:tr>
      <w:tr w:rsidR="00B647BC" w:rsidRPr="00920F9A" w14:paraId="7276410C"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708326D9"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5. Өмірлік қиын жағдайда жүрген адамдарға арнаулы әлеуметтік қызметтер көрсетуді заңнамалық реттеу.</w:t>
            </w:r>
          </w:p>
        </w:tc>
      </w:tr>
      <w:tr w:rsidR="00B647BC" w:rsidRPr="00920F9A" w14:paraId="4EBFFE20"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3DAA710E"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6. Әлеуметтік көмек ұйымдарының әртүрлілігі: белгілі бір санатындағы азаматтарға көмек көрсетудің функциялары мен шарттары.</w:t>
            </w:r>
          </w:p>
        </w:tc>
      </w:tr>
      <w:tr w:rsidR="00B647BC" w:rsidRPr="00920F9A" w14:paraId="26BF8995"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3684FBE0"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7. Өмірлік қиын жағдайдағы кәмелетке толмағандарға қызмет көрсететін білім беру ұйымдарындағы әлеуметтік жұмыстың ерекшелігі.</w:t>
            </w:r>
          </w:p>
        </w:tc>
      </w:tr>
      <w:tr w:rsidR="00B647BC" w:rsidRPr="00920F9A" w14:paraId="38186955"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1D0DDE5D"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8. Мемлекеттік стандартқа сәйкес денсаулық сақтаудағы арнаулы әлеуметтік қызметтердің көлемі мен сапасына қойылатын талаптар.</w:t>
            </w:r>
          </w:p>
        </w:tc>
      </w:tr>
      <w:tr w:rsidR="00B647BC" w:rsidRPr="00920F9A" w14:paraId="24B292AF"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1B8DA9AA"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9. Паллиативті көмек ұйымдарындағы әлеуметтік жұмыс.</w:t>
            </w:r>
          </w:p>
        </w:tc>
      </w:tr>
      <w:tr w:rsidR="00B647BC" w:rsidRPr="00920F9A" w14:paraId="586A2553"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71B218B1"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10. Психикалық денсаулығы бұзылған адамдарды әлеуметтік сүйемелдеу.</w:t>
            </w:r>
          </w:p>
        </w:tc>
      </w:tr>
      <w:tr w:rsidR="00B647BC" w:rsidRPr="00920F9A" w14:paraId="1C3BC1C5"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7B26D80F"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11. Халықты әлеуметтік қорғау саласында стационар және уақытша болу жағдайларында арнаулы әлеуметтік қызметтер көрсетудің ерекшелігі.</w:t>
            </w:r>
          </w:p>
        </w:tc>
      </w:tr>
      <w:tr w:rsidR="00B647BC" w:rsidRPr="00920F9A" w14:paraId="070EA0FB"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3B856208"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12. Мүгедек адамдарға арналған ұйымдардағы әлеуметтік жұмыстың ерекшеліктері.</w:t>
            </w:r>
          </w:p>
        </w:tc>
      </w:tr>
      <w:tr w:rsidR="00B647BC" w:rsidRPr="00920F9A" w14:paraId="29C3A242"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57426904"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13. Дағдарыс орталықтары мен баспаналардағы тұрмыстық зорлық-зомбылық құрбандарымен әлеуметтік жұмыс.</w:t>
            </w:r>
          </w:p>
        </w:tc>
      </w:tr>
      <w:tr w:rsidR="00B647BC" w:rsidRPr="00920F9A" w14:paraId="69608237" w14:textId="77777777" w:rsidTr="00B33B61">
        <w:tc>
          <w:tcPr>
            <w:tcW w:w="9351" w:type="dxa"/>
            <w:tcBorders>
              <w:top w:val="single" w:sz="4" w:space="0" w:color="000000"/>
              <w:left w:val="single" w:sz="4" w:space="0" w:color="000000"/>
              <w:bottom w:val="single" w:sz="4" w:space="0" w:color="000000"/>
              <w:right w:val="single" w:sz="4" w:space="0" w:color="000000"/>
            </w:tcBorders>
          </w:tcPr>
          <w:p w14:paraId="513495B8"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14. Бас бостандығынан айыру орындарынан босатылған адамдармен әлеуметтік жұмыстың ерекшеліктері: әдістері, технологиялары, құралдары.</w:t>
            </w:r>
          </w:p>
        </w:tc>
      </w:tr>
      <w:tr w:rsidR="00B647BC" w:rsidRPr="00920F9A" w14:paraId="13B9B502" w14:textId="77777777" w:rsidTr="00B33B61">
        <w:trPr>
          <w:trHeight w:val="70"/>
        </w:trPr>
        <w:tc>
          <w:tcPr>
            <w:tcW w:w="9351" w:type="dxa"/>
            <w:tcBorders>
              <w:top w:val="single" w:sz="4" w:space="0" w:color="000000"/>
              <w:left w:val="single" w:sz="4" w:space="0" w:color="000000"/>
              <w:bottom w:val="single" w:sz="4" w:space="0" w:color="000000"/>
              <w:right w:val="single" w:sz="4" w:space="0" w:color="000000"/>
            </w:tcBorders>
          </w:tcPr>
          <w:p w14:paraId="36707809" w14:textId="77777777" w:rsidR="00B647BC" w:rsidRPr="00920F9A" w:rsidRDefault="00B647BC" w:rsidP="00B33B61">
            <w:pPr>
              <w:spacing w:after="0" w:line="240" w:lineRule="auto"/>
              <w:rPr>
                <w:rFonts w:ascii="Times New Roman" w:hAnsi="Times New Roman" w:cs="Times New Roman"/>
                <w:sz w:val="24"/>
                <w:szCs w:val="24"/>
                <w:lang w:val="kk-KZ"/>
              </w:rPr>
            </w:pPr>
            <w:r w:rsidRPr="00920F9A">
              <w:rPr>
                <w:rFonts w:ascii="Times New Roman" w:hAnsi="Times New Roman" w:cs="Times New Roman"/>
                <w:sz w:val="24"/>
                <w:szCs w:val="24"/>
                <w:lang w:val="kk-KZ"/>
              </w:rPr>
              <w:t>15. Мамандандырылған мекемелердің контингентіне әлеуметтік көмектің тиімділігін арттыруды жобалау.</w:t>
            </w:r>
          </w:p>
        </w:tc>
      </w:tr>
    </w:tbl>
    <w:p w14:paraId="5661C8FE" w14:textId="77777777" w:rsidR="00B647BC" w:rsidRPr="00920F9A" w:rsidRDefault="00B647BC" w:rsidP="00B647BC">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0068AC1E" w14:textId="77777777" w:rsidR="00B647BC" w:rsidRPr="00920F9A" w:rsidRDefault="00B647BC" w:rsidP="00B647BC">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4A9FA755" w14:textId="77777777" w:rsidR="00B647BC" w:rsidRPr="00920F9A" w:rsidRDefault="00B647BC" w:rsidP="00B647BC">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r w:rsidRPr="00920F9A">
        <w:rPr>
          <w:rFonts w:ascii="Times New Roman" w:hAnsi="Times New Roman" w:cs="Times New Roman"/>
          <w:color w:val="auto"/>
          <w:sz w:val="24"/>
          <w:szCs w:val="24"/>
          <w:lang w:val="kk-KZ"/>
        </w:rPr>
        <w:t>Бағалау критерийі:</w:t>
      </w:r>
      <w:r w:rsidRPr="00920F9A">
        <w:rPr>
          <w:rFonts w:ascii="Times New Roman" w:hAnsi="Times New Roman" w:cs="Times New Roman"/>
          <w:color w:val="auto"/>
          <w:sz w:val="24"/>
          <w:szCs w:val="24"/>
          <w:lang w:val="kk-KZ"/>
        </w:rPr>
        <w:tab/>
      </w:r>
    </w:p>
    <w:tbl>
      <w:tblPr>
        <w:tblStyle w:val="a4"/>
        <w:tblW w:w="0" w:type="auto"/>
        <w:tblLook w:val="04A0" w:firstRow="1" w:lastRow="0" w:firstColumn="1" w:lastColumn="0" w:noHBand="0" w:noVBand="1"/>
      </w:tblPr>
      <w:tblGrid>
        <w:gridCol w:w="3539"/>
        <w:gridCol w:w="5806"/>
      </w:tblGrid>
      <w:tr w:rsidR="00B647BC" w:rsidRPr="00920F9A" w14:paraId="10C91796" w14:textId="77777777" w:rsidTr="00B33B61">
        <w:tc>
          <w:tcPr>
            <w:tcW w:w="3539" w:type="dxa"/>
          </w:tcPr>
          <w:p w14:paraId="69E336B4" w14:textId="77777777" w:rsidR="00B647BC" w:rsidRPr="00920F9A" w:rsidRDefault="00B647BC" w:rsidP="00B647BC">
            <w:pPr>
              <w:spacing w:after="0" w:line="240" w:lineRule="auto"/>
              <w:rPr>
                <w:rFonts w:ascii="Times New Roman" w:hAnsi="Times New Roman" w:cs="Times New Roman"/>
                <w:b/>
                <w:sz w:val="24"/>
                <w:szCs w:val="24"/>
                <w:lang w:val="kk-KZ"/>
              </w:rPr>
            </w:pPr>
            <w:proofErr w:type="spellStart"/>
            <w:r w:rsidRPr="00920F9A">
              <w:rPr>
                <w:rFonts w:ascii="Times New Roman" w:hAnsi="Times New Roman" w:cs="Times New Roman"/>
                <w:b/>
                <w:sz w:val="24"/>
                <w:szCs w:val="24"/>
              </w:rPr>
              <w:t>Баға</w:t>
            </w:r>
            <w:proofErr w:type="spellEnd"/>
            <w:r w:rsidRPr="00920F9A">
              <w:rPr>
                <w:rFonts w:ascii="Times New Roman" w:hAnsi="Times New Roman" w:cs="Times New Roman"/>
                <w:b/>
                <w:sz w:val="24"/>
                <w:szCs w:val="24"/>
              </w:rPr>
              <w:t xml:space="preserve"> </w:t>
            </w:r>
          </w:p>
        </w:tc>
        <w:tc>
          <w:tcPr>
            <w:tcW w:w="5806" w:type="dxa"/>
          </w:tcPr>
          <w:p w14:paraId="4CB682EA" w14:textId="77777777" w:rsidR="00B647BC" w:rsidRPr="00920F9A" w:rsidRDefault="00B647BC" w:rsidP="00B647BC">
            <w:pPr>
              <w:spacing w:after="0" w:line="240" w:lineRule="auto"/>
              <w:rPr>
                <w:rFonts w:ascii="Times New Roman" w:hAnsi="Times New Roman" w:cs="Times New Roman"/>
                <w:b/>
                <w:sz w:val="24"/>
                <w:szCs w:val="24"/>
              </w:rPr>
            </w:pPr>
            <w:r w:rsidRPr="00920F9A">
              <w:rPr>
                <w:rFonts w:ascii="Times New Roman" w:hAnsi="Times New Roman" w:cs="Times New Roman"/>
                <w:b/>
                <w:sz w:val="24"/>
                <w:szCs w:val="24"/>
              </w:rPr>
              <w:t>Критерии</w:t>
            </w:r>
          </w:p>
        </w:tc>
      </w:tr>
      <w:tr w:rsidR="00B647BC" w:rsidRPr="00920F9A" w14:paraId="2DB66B5F" w14:textId="77777777" w:rsidTr="00B33B61">
        <w:tc>
          <w:tcPr>
            <w:tcW w:w="3539" w:type="dxa"/>
          </w:tcPr>
          <w:p w14:paraId="0D9AA166" w14:textId="77777777" w:rsidR="00B647BC" w:rsidRPr="00920F9A" w:rsidRDefault="00B647BC" w:rsidP="00B647BC">
            <w:pPr>
              <w:spacing w:after="0" w:line="240" w:lineRule="auto"/>
              <w:rPr>
                <w:rFonts w:ascii="Times New Roman" w:hAnsi="Times New Roman" w:cs="Times New Roman"/>
                <w:b/>
                <w:sz w:val="24"/>
                <w:szCs w:val="24"/>
                <w:lang w:val="kk-KZ"/>
              </w:rPr>
            </w:pPr>
            <w:r w:rsidRPr="00920F9A">
              <w:rPr>
                <w:rFonts w:ascii="Times New Roman" w:hAnsi="Times New Roman" w:cs="Times New Roman"/>
                <w:b/>
                <w:sz w:val="24"/>
                <w:szCs w:val="24"/>
                <w:lang w:val="kk-KZ"/>
              </w:rPr>
              <w:t>Өте жақсы</w:t>
            </w:r>
          </w:p>
          <w:p w14:paraId="002E799C" w14:textId="77777777" w:rsidR="00B647BC" w:rsidRPr="00920F9A" w:rsidRDefault="00B647BC" w:rsidP="00B647BC">
            <w:pPr>
              <w:spacing w:after="0" w:line="240" w:lineRule="auto"/>
              <w:rPr>
                <w:rFonts w:ascii="Times New Roman" w:hAnsi="Times New Roman" w:cs="Times New Roman"/>
                <w:b/>
                <w:sz w:val="24"/>
                <w:szCs w:val="24"/>
              </w:rPr>
            </w:pPr>
          </w:p>
        </w:tc>
        <w:tc>
          <w:tcPr>
            <w:tcW w:w="5806" w:type="dxa"/>
          </w:tcPr>
          <w:p w14:paraId="11FC07F4" w14:textId="77777777" w:rsidR="00B647BC" w:rsidRPr="00920F9A" w:rsidRDefault="00B647BC" w:rsidP="00B647BC">
            <w:pPr>
              <w:spacing w:after="0" w:line="240" w:lineRule="auto"/>
              <w:jc w:val="both"/>
              <w:rPr>
                <w:rFonts w:ascii="Times New Roman" w:hAnsi="Times New Roman" w:cs="Times New Roman"/>
                <w:sz w:val="24"/>
                <w:szCs w:val="24"/>
              </w:rPr>
            </w:pPr>
            <w:r w:rsidRPr="00920F9A">
              <w:rPr>
                <w:rFonts w:ascii="Times New Roman" w:hAnsi="Times New Roman" w:cs="Times New Roman"/>
                <w:sz w:val="24"/>
                <w:szCs w:val="24"/>
              </w:rPr>
              <w:t xml:space="preserve">1. </w:t>
            </w:r>
            <w:r w:rsidRPr="00920F9A">
              <w:rPr>
                <w:rFonts w:ascii="Times New Roman" w:hAnsi="Times New Roman" w:cs="Times New Roman"/>
                <w:sz w:val="24"/>
                <w:szCs w:val="24"/>
                <w:lang w:val="kk-KZ"/>
              </w:rPr>
              <w:t>Барлық теориялық сұрақтарға берілген жауаптар толыққанды</w:t>
            </w:r>
            <w:r w:rsidRPr="00920F9A">
              <w:rPr>
                <w:rFonts w:ascii="Times New Roman" w:hAnsi="Times New Roman" w:cs="Times New Roman"/>
                <w:sz w:val="24"/>
                <w:szCs w:val="24"/>
              </w:rPr>
              <w:t>;</w:t>
            </w:r>
          </w:p>
          <w:p w14:paraId="0CC9CA8D" w14:textId="77777777" w:rsidR="00B647BC" w:rsidRPr="00920F9A" w:rsidRDefault="00B647BC" w:rsidP="00B647BC">
            <w:pPr>
              <w:spacing w:after="0" w:line="240" w:lineRule="auto"/>
              <w:jc w:val="both"/>
              <w:rPr>
                <w:rFonts w:ascii="Times New Roman" w:hAnsi="Times New Roman" w:cs="Times New Roman"/>
                <w:sz w:val="24"/>
                <w:szCs w:val="24"/>
              </w:rPr>
            </w:pPr>
            <w:r w:rsidRPr="00920F9A">
              <w:rPr>
                <w:rFonts w:ascii="Times New Roman" w:hAnsi="Times New Roman" w:cs="Times New Roman"/>
                <w:sz w:val="24"/>
                <w:szCs w:val="24"/>
              </w:rPr>
              <w:t xml:space="preserve">2. </w:t>
            </w:r>
            <w:r w:rsidRPr="00920F9A">
              <w:rPr>
                <w:rFonts w:ascii="Times New Roman" w:hAnsi="Times New Roman" w:cs="Times New Roman"/>
                <w:sz w:val="24"/>
                <w:szCs w:val="24"/>
                <w:lang w:val="kk-KZ"/>
              </w:rPr>
              <w:t>Тәжірибелік тапсырмалар толығымен шешілген</w:t>
            </w:r>
            <w:r w:rsidRPr="00920F9A">
              <w:rPr>
                <w:rFonts w:ascii="Times New Roman" w:hAnsi="Times New Roman" w:cs="Times New Roman"/>
                <w:sz w:val="24"/>
                <w:szCs w:val="24"/>
              </w:rPr>
              <w:t>;</w:t>
            </w:r>
          </w:p>
          <w:p w14:paraId="346C39D4" w14:textId="77777777" w:rsidR="00B647BC" w:rsidRPr="00920F9A" w:rsidRDefault="00B647BC" w:rsidP="00B647BC">
            <w:pPr>
              <w:spacing w:after="0" w:line="240" w:lineRule="auto"/>
              <w:jc w:val="both"/>
              <w:rPr>
                <w:rFonts w:ascii="Times New Roman" w:hAnsi="Times New Roman" w:cs="Times New Roman"/>
                <w:sz w:val="24"/>
                <w:szCs w:val="24"/>
              </w:rPr>
            </w:pPr>
            <w:r w:rsidRPr="00920F9A">
              <w:rPr>
                <w:rFonts w:ascii="Times New Roman" w:hAnsi="Times New Roman" w:cs="Times New Roman"/>
                <w:sz w:val="24"/>
                <w:szCs w:val="24"/>
              </w:rPr>
              <w:t xml:space="preserve">3. </w:t>
            </w:r>
            <w:r w:rsidRPr="00920F9A">
              <w:rPr>
                <w:rFonts w:ascii="Times New Roman" w:hAnsi="Times New Roman" w:cs="Times New Roman"/>
                <w:sz w:val="24"/>
                <w:szCs w:val="24"/>
                <w:lang w:val="kk-KZ"/>
              </w:rPr>
              <w:t>Ақпараттың логикалық кезектілігі сақтала отырып, сауатты жеткізілген</w:t>
            </w:r>
            <w:r w:rsidRPr="00920F9A">
              <w:rPr>
                <w:rFonts w:ascii="Times New Roman" w:hAnsi="Times New Roman" w:cs="Times New Roman"/>
                <w:sz w:val="24"/>
                <w:szCs w:val="24"/>
              </w:rPr>
              <w:t>;</w:t>
            </w:r>
          </w:p>
          <w:p w14:paraId="36F3454D" w14:textId="77777777" w:rsidR="00B647BC" w:rsidRPr="00920F9A" w:rsidRDefault="00B647BC" w:rsidP="00B647BC">
            <w:pPr>
              <w:spacing w:after="0" w:line="240" w:lineRule="auto"/>
              <w:jc w:val="both"/>
              <w:rPr>
                <w:rFonts w:ascii="Times New Roman" w:hAnsi="Times New Roman" w:cs="Times New Roman"/>
                <w:sz w:val="24"/>
                <w:szCs w:val="24"/>
              </w:rPr>
            </w:pPr>
            <w:r w:rsidRPr="00920F9A">
              <w:rPr>
                <w:rFonts w:ascii="Times New Roman" w:hAnsi="Times New Roman" w:cs="Times New Roman"/>
                <w:sz w:val="24"/>
                <w:szCs w:val="24"/>
              </w:rPr>
              <w:t xml:space="preserve">4. </w:t>
            </w:r>
            <w:r w:rsidRPr="00920F9A">
              <w:rPr>
                <w:rFonts w:ascii="Times New Roman" w:hAnsi="Times New Roman" w:cs="Times New Roman"/>
                <w:sz w:val="24"/>
                <w:szCs w:val="24"/>
                <w:lang w:val="kk-KZ"/>
              </w:rPr>
              <w:t xml:space="preserve">Шығармашылық қабілеттері айқын көрсете білген. </w:t>
            </w:r>
          </w:p>
        </w:tc>
      </w:tr>
      <w:tr w:rsidR="00B647BC" w:rsidRPr="00920F9A" w14:paraId="3D66DD19" w14:textId="77777777" w:rsidTr="00B33B61">
        <w:tc>
          <w:tcPr>
            <w:tcW w:w="3539" w:type="dxa"/>
          </w:tcPr>
          <w:p w14:paraId="4A41F187" w14:textId="77777777" w:rsidR="00B647BC" w:rsidRPr="00920F9A" w:rsidRDefault="00B647BC" w:rsidP="00B647BC">
            <w:pPr>
              <w:spacing w:after="0" w:line="240" w:lineRule="auto"/>
              <w:rPr>
                <w:rFonts w:ascii="Times New Roman" w:hAnsi="Times New Roman" w:cs="Times New Roman"/>
                <w:b/>
                <w:sz w:val="24"/>
                <w:szCs w:val="24"/>
                <w:lang w:val="kk-KZ"/>
              </w:rPr>
            </w:pPr>
            <w:proofErr w:type="spellStart"/>
            <w:r w:rsidRPr="00920F9A">
              <w:rPr>
                <w:rFonts w:ascii="Times New Roman" w:hAnsi="Times New Roman" w:cs="Times New Roman"/>
                <w:b/>
                <w:sz w:val="24"/>
                <w:szCs w:val="24"/>
              </w:rPr>
              <w:t>Жақсы</w:t>
            </w:r>
            <w:proofErr w:type="spellEnd"/>
            <w:r w:rsidRPr="00920F9A">
              <w:rPr>
                <w:rFonts w:ascii="Times New Roman" w:hAnsi="Times New Roman" w:cs="Times New Roman"/>
                <w:b/>
                <w:sz w:val="24"/>
                <w:szCs w:val="24"/>
              </w:rPr>
              <w:t xml:space="preserve"> </w:t>
            </w:r>
          </w:p>
          <w:p w14:paraId="5EDBB5F6" w14:textId="77777777" w:rsidR="00B647BC" w:rsidRPr="00920F9A" w:rsidRDefault="00B647BC" w:rsidP="00B647BC">
            <w:pPr>
              <w:spacing w:after="0" w:line="240" w:lineRule="auto"/>
              <w:rPr>
                <w:rFonts w:ascii="Times New Roman" w:hAnsi="Times New Roman" w:cs="Times New Roman"/>
                <w:b/>
                <w:sz w:val="24"/>
                <w:szCs w:val="24"/>
              </w:rPr>
            </w:pPr>
          </w:p>
        </w:tc>
        <w:tc>
          <w:tcPr>
            <w:tcW w:w="5806" w:type="dxa"/>
          </w:tcPr>
          <w:p w14:paraId="2DE08A1E" w14:textId="77777777" w:rsidR="00B647BC" w:rsidRPr="00920F9A" w:rsidRDefault="00B647BC" w:rsidP="00B647BC">
            <w:pPr>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rPr>
              <w:t xml:space="preserve">1. </w:t>
            </w:r>
            <w:r w:rsidRPr="00920F9A">
              <w:rPr>
                <w:rFonts w:ascii="Times New Roman" w:hAnsi="Times New Roman" w:cs="Times New Roman"/>
                <w:sz w:val="24"/>
                <w:szCs w:val="24"/>
                <w:lang w:val="kk-KZ"/>
              </w:rPr>
              <w:t xml:space="preserve">Барлық теориялық сұрақтарға берілген жауаптар дұрыс, бірақ толыққанды емес, жауаптың жеткіліксіздігі байқалады;  </w:t>
            </w:r>
          </w:p>
          <w:p w14:paraId="1A1F5C05" w14:textId="77777777" w:rsidR="00B647BC" w:rsidRPr="00920F9A" w:rsidRDefault="00B647BC" w:rsidP="00B647BC">
            <w:pPr>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 xml:space="preserve">2. Тәжірибелік тапсырма орындалған, алайда аздаған қателіктер бар;  </w:t>
            </w:r>
          </w:p>
          <w:p w14:paraId="4019EB5B" w14:textId="77777777" w:rsidR="00B647BC" w:rsidRPr="00920F9A" w:rsidRDefault="00B647BC" w:rsidP="00B647BC">
            <w:pPr>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3. Ақпараттың логикалық кезектілігі сақтала отырып, сауатты жеткізілген.</w:t>
            </w:r>
          </w:p>
        </w:tc>
      </w:tr>
      <w:tr w:rsidR="00B647BC" w:rsidRPr="00920F9A" w14:paraId="21CA9F71" w14:textId="77777777" w:rsidTr="00B33B61">
        <w:tc>
          <w:tcPr>
            <w:tcW w:w="3539" w:type="dxa"/>
          </w:tcPr>
          <w:p w14:paraId="2E3CD629" w14:textId="77777777" w:rsidR="00B647BC" w:rsidRPr="00920F9A" w:rsidRDefault="00B647BC" w:rsidP="00B647BC">
            <w:pPr>
              <w:spacing w:after="0" w:line="240" w:lineRule="auto"/>
              <w:rPr>
                <w:rFonts w:ascii="Times New Roman" w:hAnsi="Times New Roman" w:cs="Times New Roman"/>
                <w:b/>
                <w:sz w:val="24"/>
                <w:szCs w:val="24"/>
                <w:lang w:val="kk-KZ"/>
              </w:rPr>
            </w:pPr>
            <w:r w:rsidRPr="00920F9A">
              <w:rPr>
                <w:rFonts w:ascii="Times New Roman" w:hAnsi="Times New Roman" w:cs="Times New Roman"/>
                <w:b/>
                <w:sz w:val="24"/>
                <w:szCs w:val="24"/>
                <w:lang w:val="kk-KZ"/>
              </w:rPr>
              <w:t xml:space="preserve">Қанағаттанарлық </w:t>
            </w:r>
          </w:p>
        </w:tc>
        <w:tc>
          <w:tcPr>
            <w:tcW w:w="5806" w:type="dxa"/>
          </w:tcPr>
          <w:p w14:paraId="6EF0A0B5" w14:textId="77777777" w:rsidR="00B647BC" w:rsidRPr="00920F9A" w:rsidRDefault="00B647BC" w:rsidP="00B647BC">
            <w:pPr>
              <w:pStyle w:val="a3"/>
              <w:numPr>
                <w:ilvl w:val="0"/>
                <w:numId w:val="1"/>
              </w:numPr>
              <w:tabs>
                <w:tab w:val="left" w:pos="321"/>
              </w:tabs>
              <w:spacing w:after="0" w:line="240" w:lineRule="auto"/>
              <w:ind w:left="176" w:firstLine="0"/>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 xml:space="preserve">Берілген теориялық сұрақтардың жауабы жалпы дұрыс, бірақ толық емес; </w:t>
            </w:r>
          </w:p>
          <w:p w14:paraId="20523A57" w14:textId="77777777" w:rsidR="00B647BC" w:rsidRPr="00920F9A" w:rsidRDefault="00B647BC" w:rsidP="00B647BC">
            <w:pPr>
              <w:pStyle w:val="a3"/>
              <w:numPr>
                <w:ilvl w:val="0"/>
                <w:numId w:val="1"/>
              </w:numPr>
              <w:tabs>
                <w:tab w:val="left" w:pos="321"/>
              </w:tabs>
              <w:spacing w:after="0" w:line="240" w:lineRule="auto"/>
              <w:ind w:left="176" w:firstLine="0"/>
              <w:jc w:val="both"/>
              <w:rPr>
                <w:rFonts w:ascii="Times New Roman" w:hAnsi="Times New Roman" w:cs="Times New Roman"/>
                <w:sz w:val="24"/>
                <w:szCs w:val="24"/>
              </w:rPr>
            </w:pPr>
            <w:r w:rsidRPr="00920F9A">
              <w:rPr>
                <w:rFonts w:ascii="Times New Roman" w:hAnsi="Times New Roman" w:cs="Times New Roman"/>
                <w:sz w:val="24"/>
                <w:szCs w:val="24"/>
                <w:lang w:val="kk-KZ"/>
              </w:rPr>
              <w:t>Тәжірибелік тапсырма толығымен орындалмаған;</w:t>
            </w:r>
          </w:p>
          <w:p w14:paraId="0D94D561" w14:textId="77777777" w:rsidR="00B647BC" w:rsidRPr="00920F9A" w:rsidRDefault="00B647BC" w:rsidP="00B647BC">
            <w:pPr>
              <w:pStyle w:val="a3"/>
              <w:numPr>
                <w:ilvl w:val="0"/>
                <w:numId w:val="1"/>
              </w:numPr>
              <w:tabs>
                <w:tab w:val="left" w:pos="321"/>
              </w:tabs>
              <w:spacing w:after="0" w:line="240" w:lineRule="auto"/>
              <w:ind w:left="176" w:firstLine="0"/>
              <w:jc w:val="both"/>
              <w:rPr>
                <w:rFonts w:ascii="Times New Roman" w:hAnsi="Times New Roman" w:cs="Times New Roman"/>
                <w:sz w:val="24"/>
                <w:szCs w:val="24"/>
              </w:rPr>
            </w:pPr>
            <w:r w:rsidRPr="00920F9A">
              <w:rPr>
                <w:rFonts w:ascii="Times New Roman" w:hAnsi="Times New Roman" w:cs="Times New Roman"/>
                <w:sz w:val="24"/>
                <w:szCs w:val="24"/>
                <w:lang w:val="kk-KZ"/>
              </w:rPr>
              <w:t>Ақпарат берілген, бірақ логикалық кезектілік сақталмаған</w:t>
            </w:r>
            <w:r w:rsidRPr="00920F9A">
              <w:rPr>
                <w:rFonts w:ascii="Times New Roman" w:hAnsi="Times New Roman" w:cs="Times New Roman"/>
                <w:sz w:val="24"/>
                <w:szCs w:val="24"/>
              </w:rPr>
              <w:t>.</w:t>
            </w:r>
          </w:p>
        </w:tc>
      </w:tr>
      <w:tr w:rsidR="00B647BC" w:rsidRPr="00920F9A" w14:paraId="1C545E46" w14:textId="77777777" w:rsidTr="00B33B61">
        <w:tc>
          <w:tcPr>
            <w:tcW w:w="3539" w:type="dxa"/>
          </w:tcPr>
          <w:p w14:paraId="7553642D" w14:textId="77777777" w:rsidR="00B647BC" w:rsidRPr="00920F9A" w:rsidRDefault="00B647BC" w:rsidP="00B647BC">
            <w:pPr>
              <w:spacing w:after="0" w:line="240" w:lineRule="auto"/>
              <w:rPr>
                <w:rFonts w:ascii="Times New Roman" w:hAnsi="Times New Roman" w:cs="Times New Roman"/>
                <w:b/>
                <w:sz w:val="24"/>
                <w:szCs w:val="24"/>
                <w:lang w:val="kk-KZ"/>
              </w:rPr>
            </w:pPr>
            <w:r w:rsidRPr="00920F9A">
              <w:rPr>
                <w:rFonts w:ascii="Times New Roman" w:hAnsi="Times New Roman" w:cs="Times New Roman"/>
                <w:b/>
                <w:sz w:val="24"/>
                <w:szCs w:val="24"/>
                <w:lang w:val="kk-KZ"/>
              </w:rPr>
              <w:lastRenderedPageBreak/>
              <w:t xml:space="preserve">Қанағаттанарлықсыз </w:t>
            </w:r>
          </w:p>
        </w:tc>
        <w:tc>
          <w:tcPr>
            <w:tcW w:w="5806" w:type="dxa"/>
          </w:tcPr>
          <w:p w14:paraId="1B37000C" w14:textId="77777777" w:rsidR="00B647BC" w:rsidRPr="00920F9A" w:rsidRDefault="00B647BC" w:rsidP="00B647BC">
            <w:pPr>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 xml:space="preserve">1. Теориялық сұрақтардың жауабы үлкен қателіктерге ие;  </w:t>
            </w:r>
          </w:p>
          <w:p w14:paraId="28097CD7" w14:textId="77777777" w:rsidR="00B647BC" w:rsidRPr="00920F9A" w:rsidRDefault="00B647BC" w:rsidP="00B647BC">
            <w:pPr>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 xml:space="preserve">2. Тәжірибелік тапырмалар орындалмаған;  </w:t>
            </w:r>
          </w:p>
          <w:p w14:paraId="0F070B97" w14:textId="77777777" w:rsidR="00B647BC" w:rsidRPr="00920F9A" w:rsidRDefault="00B647BC" w:rsidP="00B647BC">
            <w:pPr>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 xml:space="preserve">3.Жауапта грамматикалық, терминологиялфқ қателіктер бар, логикалық кезекшілік бұзылған.  </w:t>
            </w:r>
          </w:p>
        </w:tc>
      </w:tr>
    </w:tbl>
    <w:p w14:paraId="6BB162AB" w14:textId="77777777" w:rsidR="00B647BC" w:rsidRPr="00920F9A" w:rsidRDefault="00B647BC" w:rsidP="00B647BC">
      <w:pPr>
        <w:ind w:firstLine="567"/>
        <w:rPr>
          <w:rFonts w:ascii="Times New Roman" w:hAnsi="Times New Roman" w:cs="Times New Roman"/>
          <w:b/>
          <w:sz w:val="24"/>
          <w:szCs w:val="24"/>
          <w:lang w:val="kk-KZ"/>
        </w:rPr>
      </w:pPr>
    </w:p>
    <w:p w14:paraId="0F231FA7" w14:textId="77777777" w:rsidR="00B647BC" w:rsidRPr="00920F9A" w:rsidRDefault="00B647BC" w:rsidP="00B647BC">
      <w:pPr>
        <w:keepNext/>
        <w:tabs>
          <w:tab w:val="left" w:pos="463"/>
          <w:tab w:val="center" w:pos="9639"/>
        </w:tabs>
        <w:autoSpaceDE w:val="0"/>
        <w:autoSpaceDN w:val="0"/>
        <w:spacing w:after="0"/>
        <w:ind w:firstLine="567"/>
        <w:jc w:val="both"/>
        <w:outlineLvl w:val="1"/>
        <w:rPr>
          <w:rStyle w:val="FontStyle33"/>
          <w:bCs w:val="0"/>
          <w:lang w:val="kk-KZ" w:eastAsia="ru-RU"/>
        </w:rPr>
      </w:pPr>
      <w:r w:rsidRPr="00920F9A">
        <w:rPr>
          <w:rFonts w:ascii="Times New Roman" w:hAnsi="Times New Roman" w:cs="Times New Roman"/>
          <w:b/>
          <w:sz w:val="24"/>
          <w:szCs w:val="24"/>
          <w:lang w:val="kk-KZ"/>
        </w:rPr>
        <w:t>Ұсынылатын әдебиеттер:</w:t>
      </w:r>
    </w:p>
    <w:p w14:paraId="34B0E020" w14:textId="77777777" w:rsidR="008D7F74" w:rsidRDefault="008D7F74" w:rsidP="008D7F74">
      <w:pPr>
        <w:pStyle w:val="a3"/>
        <w:tabs>
          <w:tab w:val="left" w:pos="31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НЕГІЗГІ</w:t>
      </w:r>
    </w:p>
    <w:p w14:paraId="518201F0" w14:textId="74EC9F86" w:rsidR="00B647BC" w:rsidRPr="00920F9A" w:rsidRDefault="00B647BC" w:rsidP="00B647BC">
      <w:pPr>
        <w:pStyle w:val="a3"/>
        <w:numPr>
          <w:ilvl w:val="0"/>
          <w:numId w:val="4"/>
        </w:numPr>
        <w:tabs>
          <w:tab w:val="left" w:pos="317"/>
        </w:tabs>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Ритцер Дж., Степницки Дж. Әлеуметтанулық теориялар.- Алматы: «Ұлттық аударма бюросы» қоғамдық қоры, Алматы 2018  ж.- 285 бет.</w:t>
      </w:r>
    </w:p>
    <w:p w14:paraId="03913DD7" w14:textId="77777777" w:rsidR="00B647BC" w:rsidRPr="00920F9A" w:rsidRDefault="00B647BC" w:rsidP="00B647BC">
      <w:pPr>
        <w:pStyle w:val="a3"/>
        <w:numPr>
          <w:ilvl w:val="0"/>
          <w:numId w:val="4"/>
        </w:numPr>
        <w:tabs>
          <w:tab w:val="left" w:pos="317"/>
        </w:tabs>
        <w:spacing w:after="0" w:line="240" w:lineRule="auto"/>
        <w:jc w:val="both"/>
        <w:rPr>
          <w:rFonts w:ascii="Times New Roman" w:hAnsi="Times New Roman" w:cs="Times New Roman"/>
          <w:sz w:val="24"/>
          <w:szCs w:val="24"/>
          <w:lang w:val="kk-KZ"/>
        </w:rPr>
      </w:pPr>
      <w:r w:rsidRPr="00920F9A">
        <w:rPr>
          <w:rFonts w:ascii="Times New Roman" w:hAnsi="Times New Roman" w:cs="Times New Roman"/>
          <w:sz w:val="24"/>
          <w:szCs w:val="24"/>
          <w:lang w:val="kk-KZ"/>
        </w:rPr>
        <w:t>Бринкерхоф Д., Уэйтс Р., Ортега С. Әлеуметтану негіздері. 9-басылым. Алматы: Ұлттық аударма бюросы, 2018 ж. – 464 бет</w:t>
      </w:r>
    </w:p>
    <w:p w14:paraId="75FE18ED"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Абдикерова Г. О. Әлеуметтану. – Алматы : Қазак университеті, 2015. – 192 б.</w:t>
      </w:r>
    </w:p>
    <w:p w14:paraId="300F224D"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 xml:space="preserve">Абдирайымова Г. С. Жастар социологиясы. 2-басылым. – Алматы : Қазақ университеті, 2013. – 224 б. </w:t>
      </w:r>
    </w:p>
    <w:p w14:paraId="4FA3B485"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Әбсаттаров Р., Дәкенов М. Әлеуметтану : оқу құралы. Алматы : Қарасай, 2014</w:t>
      </w:r>
    </w:p>
    <w:p w14:paraId="21F2472A" w14:textId="51AB6293" w:rsidR="008D7F74" w:rsidRDefault="008D7F74" w:rsidP="008D7F74">
      <w:pPr>
        <w:pStyle w:val="Default"/>
        <w:ind w:left="720"/>
        <w:jc w:val="both"/>
        <w:rPr>
          <w:rFonts w:eastAsiaTheme="minorHAnsi"/>
          <w:color w:val="auto"/>
          <w:lang w:val="kk-KZ" w:eastAsia="en-US"/>
        </w:rPr>
      </w:pPr>
      <w:r>
        <w:rPr>
          <w:rFonts w:eastAsiaTheme="minorHAnsi"/>
          <w:color w:val="auto"/>
          <w:lang w:val="kk-KZ" w:eastAsia="en-US"/>
        </w:rPr>
        <w:t>ҚОСЫМША</w:t>
      </w:r>
    </w:p>
    <w:p w14:paraId="56513645" w14:textId="0092FCA0"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Әлемдiк әлеуметтану антологиясы : [10  томдық]. Алматы : Қазақстан.  (Мәдени  мұра). 2007</w:t>
      </w:r>
    </w:p>
    <w:p w14:paraId="049BDAC0"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 xml:space="preserve">«Әлеуметтану» электрондық оқу құралы. ПМУ, 2012  </w:t>
      </w:r>
    </w:p>
    <w:p w14:paraId="6A239784"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Жаназарова З. Ж. Отбасы социологиясы : оқу құралы. – Алматы : Қазақ университеті, 2013. – 240 б.</w:t>
      </w:r>
    </w:p>
    <w:p w14:paraId="7278A3C1"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 xml:space="preserve">Биекенов К., Садырова М. Әлеуметтанудың түсiндiрме сөздiгi.  Алматы : Сөздiк-Словарь, 2013 </w:t>
      </w:r>
    </w:p>
    <w:p w14:paraId="192F062C"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Биекенов К. У., Садырова М. С. Әлеуметтану. Ұғымдар мен балалар. – Алматы : «Эверо», 2014. – 400 б.</w:t>
      </w:r>
    </w:p>
    <w:p w14:paraId="3C0C7E8E" w14:textId="77777777" w:rsidR="00B647BC" w:rsidRPr="00920F9A" w:rsidRDefault="00B647BC" w:rsidP="00B647BC">
      <w:pPr>
        <w:pStyle w:val="Default"/>
        <w:numPr>
          <w:ilvl w:val="0"/>
          <w:numId w:val="4"/>
        </w:numPr>
        <w:jc w:val="both"/>
        <w:rPr>
          <w:rFonts w:eastAsiaTheme="minorHAnsi"/>
          <w:color w:val="auto"/>
          <w:lang w:val="kk-KZ" w:eastAsia="en-US"/>
        </w:rPr>
      </w:pPr>
      <w:r w:rsidRPr="00920F9A">
        <w:rPr>
          <w:rFonts w:eastAsiaTheme="minorHAnsi"/>
          <w:color w:val="auto"/>
          <w:lang w:val="kk-KZ" w:eastAsia="en-US"/>
        </w:rPr>
        <w:t>Әлеуметтану : Оксфорд сөздiгi. Алматы : Қазақстан, 2002</w:t>
      </w:r>
    </w:p>
    <w:p w14:paraId="465FECBF" w14:textId="77777777" w:rsidR="00B647BC" w:rsidRPr="00920F9A" w:rsidRDefault="00B647BC" w:rsidP="00B647BC">
      <w:pPr>
        <w:pStyle w:val="Default"/>
        <w:jc w:val="center"/>
        <w:rPr>
          <w:rStyle w:val="20"/>
          <w:rFonts w:ascii="Times New Roman" w:hAnsi="Times New Roman" w:cs="Times New Roman"/>
          <w:color w:val="auto"/>
          <w:sz w:val="24"/>
          <w:szCs w:val="24"/>
          <w:lang w:val="kk-KZ" w:eastAsia="en-US"/>
        </w:rPr>
      </w:pPr>
    </w:p>
    <w:p w14:paraId="690A2916" w14:textId="77777777" w:rsidR="00B647BC" w:rsidRPr="00920F9A" w:rsidRDefault="00B647BC" w:rsidP="00B647BC">
      <w:pPr>
        <w:pStyle w:val="Default"/>
        <w:jc w:val="center"/>
        <w:rPr>
          <w:rStyle w:val="20"/>
          <w:rFonts w:ascii="Times New Roman" w:hAnsi="Times New Roman" w:cs="Times New Roman"/>
          <w:color w:val="auto"/>
          <w:sz w:val="24"/>
          <w:szCs w:val="24"/>
          <w:lang w:val="kk-KZ" w:eastAsia="en-US"/>
        </w:rPr>
      </w:pPr>
    </w:p>
    <w:p w14:paraId="45D718B1" w14:textId="77777777" w:rsidR="00B647BC" w:rsidRPr="00920F9A" w:rsidRDefault="00B647BC" w:rsidP="00B647BC">
      <w:pPr>
        <w:pStyle w:val="Default"/>
        <w:jc w:val="center"/>
        <w:rPr>
          <w:rStyle w:val="20"/>
          <w:rFonts w:ascii="Times New Roman" w:hAnsi="Times New Roman" w:cs="Times New Roman"/>
          <w:color w:val="auto"/>
          <w:sz w:val="24"/>
          <w:szCs w:val="24"/>
          <w:lang w:val="kk-KZ" w:eastAsia="en-US"/>
        </w:rPr>
      </w:pPr>
    </w:p>
    <w:p w14:paraId="67DB2720" w14:textId="77777777" w:rsidR="00B647BC" w:rsidRPr="00920F9A" w:rsidRDefault="00B647BC" w:rsidP="00B647BC">
      <w:pPr>
        <w:rPr>
          <w:rFonts w:ascii="Times New Roman" w:hAnsi="Times New Roman" w:cs="Times New Roman"/>
          <w:b/>
          <w:sz w:val="24"/>
          <w:szCs w:val="24"/>
          <w:lang w:val="kk-KZ"/>
        </w:rPr>
      </w:pPr>
    </w:p>
    <w:bookmarkEnd w:id="4"/>
    <w:p w14:paraId="5D78D4E2" w14:textId="77777777" w:rsidR="00507C54" w:rsidRPr="00920F9A" w:rsidRDefault="00507C54">
      <w:pPr>
        <w:rPr>
          <w:rFonts w:ascii="Times New Roman" w:hAnsi="Times New Roman" w:cs="Times New Roman"/>
          <w:sz w:val="24"/>
          <w:szCs w:val="24"/>
          <w:lang w:val="kk-KZ"/>
        </w:rPr>
      </w:pPr>
    </w:p>
    <w:sectPr w:rsidR="00507C54" w:rsidRPr="00920F9A" w:rsidSect="00920F9A">
      <w:pgSz w:w="11906" w:h="16838"/>
      <w:pgMar w:top="1134"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19BD"/>
    <w:multiLevelType w:val="hybridMultilevel"/>
    <w:tmpl w:val="3252F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B7035"/>
    <w:multiLevelType w:val="hybridMultilevel"/>
    <w:tmpl w:val="D05CD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6531F2"/>
    <w:multiLevelType w:val="hybridMultilevel"/>
    <w:tmpl w:val="F62E093C"/>
    <w:lvl w:ilvl="0" w:tplc="4DCE4D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961BD"/>
    <w:multiLevelType w:val="hybridMultilevel"/>
    <w:tmpl w:val="BC12A0EA"/>
    <w:lvl w:ilvl="0" w:tplc="BFF8006E">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BC"/>
    <w:rsid w:val="00001D10"/>
    <w:rsid w:val="000F480D"/>
    <w:rsid w:val="00507C54"/>
    <w:rsid w:val="006D6A95"/>
    <w:rsid w:val="008D7F74"/>
    <w:rsid w:val="00920F9A"/>
    <w:rsid w:val="00B647BC"/>
    <w:rsid w:val="00FC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7CDC"/>
  <w15:chartTrackingRefBased/>
  <w15:docId w15:val="{A11822D5-EE1A-4BF4-9563-54D03ACC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7BC"/>
    <w:pPr>
      <w:spacing w:after="200" w:line="276" w:lineRule="auto"/>
    </w:pPr>
  </w:style>
  <w:style w:type="paragraph" w:styleId="2">
    <w:name w:val="heading 2"/>
    <w:basedOn w:val="a"/>
    <w:next w:val="a"/>
    <w:link w:val="20"/>
    <w:uiPriority w:val="9"/>
    <w:unhideWhenUsed/>
    <w:qFormat/>
    <w:rsid w:val="00B647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7BC"/>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B647BC"/>
    <w:pPr>
      <w:ind w:left="720"/>
      <w:contextualSpacing/>
    </w:pPr>
  </w:style>
  <w:style w:type="table" w:styleId="a4">
    <w:name w:val="Table Grid"/>
    <w:basedOn w:val="a1"/>
    <w:uiPriority w:val="59"/>
    <w:rsid w:val="00B64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rsid w:val="00B647BC"/>
    <w:rPr>
      <w:rFonts w:ascii="Times New Roman" w:hAnsi="Times New Roman" w:cs="Times New Roman" w:hint="default"/>
      <w:b/>
      <w:bCs/>
      <w:color w:val="000000"/>
      <w:sz w:val="24"/>
      <w:szCs w:val="24"/>
    </w:rPr>
  </w:style>
  <w:style w:type="paragraph" w:customStyle="1" w:styleId="Default">
    <w:name w:val="Default"/>
    <w:rsid w:val="00B647B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Мамытканов Дархан</cp:lastModifiedBy>
  <cp:revision>6</cp:revision>
  <dcterms:created xsi:type="dcterms:W3CDTF">2021-08-27T12:42:00Z</dcterms:created>
  <dcterms:modified xsi:type="dcterms:W3CDTF">2021-10-21T20:25:00Z</dcterms:modified>
</cp:coreProperties>
</file>